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4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189"/>
        <w:gridCol w:w="952"/>
        <w:gridCol w:w="1162"/>
        <w:gridCol w:w="1131"/>
        <w:gridCol w:w="984"/>
        <w:gridCol w:w="845"/>
        <w:gridCol w:w="986"/>
        <w:gridCol w:w="984"/>
        <w:gridCol w:w="985"/>
        <w:gridCol w:w="1124"/>
        <w:gridCol w:w="1407"/>
        <w:gridCol w:w="707"/>
        <w:gridCol w:w="788"/>
      </w:tblGrid>
      <w:tr w:rsidR="00D40EA0" w:rsidRPr="001C0351" w:rsidTr="00D40EA0">
        <w:trPr>
          <w:trHeight w:val="390"/>
        </w:trPr>
        <w:tc>
          <w:tcPr>
            <w:tcW w:w="1352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事業件名</w:t>
            </w:r>
          </w:p>
        </w:tc>
        <w:tc>
          <w:tcPr>
            <w:tcW w:w="1189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952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受注形態</w:t>
            </w:r>
          </w:p>
        </w:tc>
        <w:tc>
          <w:tcPr>
            <w:tcW w:w="1162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131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984" w:type="dxa"/>
            <w:vMerge w:val="restart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2815" w:type="dxa"/>
            <w:gridSpan w:val="3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(設備)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概要</w:t>
            </w:r>
          </w:p>
        </w:tc>
        <w:tc>
          <w:tcPr>
            <w:tcW w:w="5011" w:type="dxa"/>
            <w:gridSpan w:val="5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主な契約内容</w:t>
            </w:r>
          </w:p>
        </w:tc>
      </w:tr>
      <w:tr w:rsidR="00D40EA0" w:rsidRPr="001C0351" w:rsidTr="00D40EA0">
        <w:trPr>
          <w:trHeight w:val="359"/>
        </w:trPr>
        <w:tc>
          <w:tcPr>
            <w:tcW w:w="1352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  <w:vMerge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986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構造・規模数量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984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改修工事完了年月</w:t>
            </w:r>
          </w:p>
        </w:tc>
        <w:tc>
          <w:tcPr>
            <w:tcW w:w="985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対象機器</w:t>
            </w:r>
          </w:p>
        </w:tc>
        <w:tc>
          <w:tcPr>
            <w:tcW w:w="1124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全体の省エネルギー率</w:t>
            </w:r>
          </w:p>
        </w:tc>
        <w:tc>
          <w:tcPr>
            <w:tcW w:w="1407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パフォーマンス契約の有無と種類(ｷﾞｬﾗﾝﾃｨｰﾄﾞ/ｼｪｱｰﾄﾞ)</w:t>
            </w:r>
          </w:p>
        </w:tc>
        <w:tc>
          <w:tcPr>
            <w:tcW w:w="707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保証の有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788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計測・検証の有無</w:t>
            </w:r>
          </w:p>
        </w:tc>
      </w:tr>
      <w:tr w:rsidR="00D40EA0" w:rsidRPr="001C0351" w:rsidTr="00D40EA0">
        <w:trPr>
          <w:trHeight w:val="563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71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51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  <w:vAlign w:val="center"/>
          </w:tcPr>
          <w:p w:rsidR="00D40EA0" w:rsidRPr="002E3AB8" w:rsidRDefault="00D40EA0" w:rsidP="00D40EA0">
            <w:pPr>
              <w:jc w:val="right"/>
              <w:rPr>
                <w:sz w:val="16"/>
                <w:szCs w:val="16"/>
              </w:rPr>
            </w:pPr>
            <w:r w:rsidRPr="002E3AB8">
              <w:rPr>
                <w:rFonts w:hint="eastAsia"/>
                <w:sz w:val="16"/>
                <w:szCs w:val="16"/>
              </w:rPr>
              <w:t>年</w:t>
            </w:r>
          </w:p>
          <w:p w:rsidR="00D40EA0" w:rsidRDefault="00D40EA0" w:rsidP="00D40EA0">
            <w:pPr>
              <w:jc w:val="right"/>
            </w:pPr>
            <w:r w:rsidRPr="002E3AB8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59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53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  <w:vAlign w:val="center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47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  <w:vAlign w:val="center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Tr="00D40EA0">
        <w:trPr>
          <w:trHeight w:val="569"/>
        </w:trPr>
        <w:tc>
          <w:tcPr>
            <w:tcW w:w="13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  <w:vAlign w:val="center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D40EA0" w:rsidRPr="001C0351" w:rsidTr="00D40EA0">
        <w:trPr>
          <w:trHeight w:val="549"/>
        </w:trPr>
        <w:tc>
          <w:tcPr>
            <w:tcW w:w="1352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D40EA0" w:rsidRDefault="00D40EA0" w:rsidP="00D40EA0">
            <w:pPr>
              <w:jc w:val="right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:rsidR="00D40EA0" w:rsidRPr="001C0351" w:rsidRDefault="00D40EA0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40EA0" w:rsidRPr="001C0351" w:rsidRDefault="00D40EA0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bottom"/>
          </w:tcPr>
          <w:p w:rsidR="00D40EA0" w:rsidRDefault="00D40EA0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D40EA0" w:rsidRDefault="00D40EA0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51BE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</w:tbl>
    <w:p w:rsidR="00D40EA0" w:rsidRDefault="00D40EA0" w:rsidP="00D40E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87FF9">
        <w:rPr>
          <w:rFonts w:ascii="ＭＳ 明朝" w:hAnsi="ＭＳ 明朝" w:cs="ＭＳ 明朝" w:hint="eastAsia"/>
          <w:sz w:val="24"/>
          <w:szCs w:val="24"/>
        </w:rPr>
        <w:t>３</w:t>
      </w:r>
      <w:bookmarkStart w:id="0" w:name="_GoBack"/>
      <w:bookmarkEnd w:id="0"/>
    </w:p>
    <w:p w:rsidR="00D40EA0" w:rsidRPr="001C0351" w:rsidRDefault="00D40EA0" w:rsidP="00D40EA0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ＥＳＣＯ</w:t>
      </w:r>
      <w:r w:rsidRPr="001C0351">
        <w:rPr>
          <w:rFonts w:ascii="ＭＳ 明朝" w:hAnsi="ＭＳ 明朝" w:hint="eastAsia"/>
          <w:kern w:val="0"/>
          <w:sz w:val="32"/>
          <w:szCs w:val="32"/>
        </w:rPr>
        <w:t>関連事業実績一覧表</w:t>
      </w:r>
    </w:p>
    <w:p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 w:rsidRPr="001C0351">
        <w:rPr>
          <w:rFonts w:ascii="ＭＳ 明朝" w:hAnsi="ＭＳ 明朝" w:hint="eastAsia"/>
          <w:sz w:val="18"/>
          <w:szCs w:val="18"/>
        </w:rPr>
        <w:t>(注)１　受注形態の欄には、単独、</w:t>
      </w:r>
      <w:r>
        <w:rPr>
          <w:rFonts w:ascii="ＭＳ 明朝" w:hAnsi="ＭＳ 明朝" w:hint="eastAsia"/>
          <w:sz w:val="18"/>
          <w:szCs w:val="18"/>
        </w:rPr>
        <w:t>JV</w:t>
      </w:r>
      <w:r w:rsidRPr="001C0351">
        <w:rPr>
          <w:rFonts w:ascii="ＭＳ 明朝" w:hAnsi="ＭＳ 明朝" w:hint="eastAsia"/>
          <w:sz w:val="18"/>
          <w:szCs w:val="18"/>
        </w:rPr>
        <w:t>の別を記入すること。</w:t>
      </w:r>
    </w:p>
    <w:p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２</w:t>
      </w:r>
      <w:r w:rsidRPr="001C0351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ＥＳＣＯ</w:t>
      </w:r>
      <w:r w:rsidRPr="001C0351">
        <w:rPr>
          <w:rFonts w:ascii="ＭＳ 明朝" w:hAnsi="ＭＳ 明朝" w:hint="eastAsia"/>
          <w:sz w:val="18"/>
          <w:szCs w:val="18"/>
        </w:rPr>
        <w:t>事業におけるパフォーマンス契約とは、省エネルギー改修による経費削減分で全ての経費を賄う契約であり、その中で、ギャランティード・セイビングス契約では</w:t>
      </w:r>
    </w:p>
    <w:p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 w:rsidRPr="001C0351">
        <w:rPr>
          <w:rFonts w:ascii="ＭＳ 明朝" w:hAnsi="ＭＳ 明朝" w:hint="eastAsia"/>
          <w:sz w:val="18"/>
          <w:szCs w:val="18"/>
        </w:rPr>
        <w:t xml:space="preserve">　　　実績の金融負担を発注者が負い、シェアード・セイビングス契約は</w:t>
      </w:r>
      <w:r>
        <w:rPr>
          <w:rFonts w:ascii="ＭＳ 明朝" w:hAnsi="ＭＳ 明朝" w:hint="eastAsia"/>
          <w:sz w:val="18"/>
          <w:szCs w:val="18"/>
        </w:rPr>
        <w:t>ＥＳＣＯ</w:t>
      </w:r>
      <w:r w:rsidRPr="001C0351">
        <w:rPr>
          <w:rFonts w:ascii="ＭＳ 明朝" w:hAnsi="ＭＳ 明朝" w:hint="eastAsia"/>
          <w:sz w:val="18"/>
          <w:szCs w:val="18"/>
        </w:rPr>
        <w:t>事業者が実際の金融負担を負う形態となる。</w:t>
      </w:r>
    </w:p>
    <w:p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３</w:t>
      </w:r>
      <w:r w:rsidRPr="001C0351">
        <w:rPr>
          <w:rFonts w:ascii="ＭＳ 明朝" w:hAnsi="ＭＳ 明朝" w:hint="eastAsia"/>
          <w:sz w:val="18"/>
          <w:szCs w:val="18"/>
        </w:rPr>
        <w:t xml:space="preserve">　上記の各契約を証明できる書類は提出、提示する必要はないが、別途、提示を求めることがある。</w:t>
      </w:r>
    </w:p>
    <w:p w:rsidR="00D40EA0" w:rsidRPr="001C0351" w:rsidRDefault="00D40EA0" w:rsidP="00D40EA0">
      <w:pPr>
        <w:ind w:firstLineChars="4400" w:firstLine="9680"/>
        <w:rPr>
          <w:rFonts w:ascii="ＭＳ 明朝" w:hAnsi="ＭＳ 明朝"/>
          <w:sz w:val="22"/>
        </w:rPr>
      </w:pPr>
      <w:r w:rsidRPr="001C0351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事業者</w:t>
      </w:r>
      <w:r w:rsidRPr="001C0351">
        <w:rPr>
          <w:rFonts w:ascii="ＭＳ 明朝" w:hAnsi="ＭＳ 明朝" w:hint="eastAsia"/>
          <w:sz w:val="22"/>
        </w:rPr>
        <w:t>名：　　　　　　　　　　　　　　　　）</w:t>
      </w:r>
    </w:p>
    <w:p w:rsidR="00D134E8" w:rsidRPr="00D40EA0" w:rsidRDefault="00687FF9"/>
    <w:sectPr w:rsidR="00D134E8" w:rsidRPr="00D40EA0" w:rsidSect="00D40EA0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A0"/>
    <w:rsid w:val="00214BAC"/>
    <w:rsid w:val="00687FF9"/>
    <w:rsid w:val="009214E8"/>
    <w:rsid w:val="00D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BADB"/>
  <w15:chartTrackingRefBased/>
  <w15:docId w15:val="{C7FC5139-B417-4109-990A-3003C4D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みか</dc:creator>
  <cp:keywords/>
  <dc:description/>
  <cp:lastModifiedBy>齋藤 みか</cp:lastModifiedBy>
  <cp:revision>2</cp:revision>
  <dcterms:created xsi:type="dcterms:W3CDTF">2023-03-29T08:14:00Z</dcterms:created>
  <dcterms:modified xsi:type="dcterms:W3CDTF">2023-05-19T02:54:00Z</dcterms:modified>
</cp:coreProperties>
</file>